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6"/>
          <w:szCs w:val="26"/>
          <w:vertAlign w:val="baseline"/>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ПУСТОМИТІВСЬКА РАЙОННА ДЕРЖАВНА АДМІНІСТРАЦІЯ</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60" w:before="0" w:line="360" w:lineRule="auto"/>
        <w:ind w:left="30" w:firstLine="15"/>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29 липня 2016 року </w:t>
        <w:tab/>
        <w:tab/>
        <w:tab/>
        <w:t xml:space="preserve">№ 448</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tabs>
          <w:tab w:val="left" w:pos="4536"/>
        </w:tabs>
        <w:spacing w:after="60" w:before="0" w:line="240" w:lineRule="auto"/>
        <w:ind w:right="4960"/>
        <w:jc w:val="both"/>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організацію роботи щодо формування та затвердження місцевих бюджетів району на 2017 рік</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ind w:firstLine="567"/>
        <w:jc w:val="both"/>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Відповідно до вимог статей 75 та 77 Бюджетного кодексу України, на виконання розпорядження голови Львівської обласної державної адміністрації від 15 липня 2016 року № 490/0/5-16 «Про організацію роботи щодо формування та затвердження місцевих бюджетів області на 2017 рік», з метою</w:t>
      </w:r>
      <w:r w:rsidDel="00000000" w:rsidR="00000000" w:rsidRPr="00000000">
        <w:rPr>
          <w:rFonts w:ascii="Times New Roman" w:cs="Times New Roman" w:eastAsia="Times New Roman" w:hAnsi="Times New Roman"/>
          <w:b w:val="0"/>
          <w:color w:val="000000"/>
          <w:sz w:val="20"/>
          <w:szCs w:val="20"/>
          <w:vertAlign w:val="baseline"/>
          <w:rtl w:val="0"/>
        </w:rPr>
        <w:t xml:space="preserve"> забезпечення економічно обґрунтованого формування та затвердження проекту бюджету району на 2017 рік, у визначені вищевказаним кодексом терміни: </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ind w:left="4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1.Затвердити заходи із забезпечення формування та затвердження місцевих бюджетів району на 2017 рік (надалі – заходи), що додаються.</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2. Фінансовому управлінню районної державної адміністрації /Л.Максим / забезпечити координацію роботи всіх учасників бюджетного процесу та, у разі необхідності, застосовувати додаткові бюджетні процедури.</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ind w:left="1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3. Начальникам управлінь та відділів районної державної адміністрації в межах наданих повноважень забезпечити виконання затверджених заходів у визначені терміни.</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tabs>
          <w:tab w:val="left" w:pos="1125"/>
        </w:tabs>
        <w:spacing w:after="0" w:before="0" w:line="240" w:lineRule="auto"/>
        <w:ind w:left="30" w:hanging="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4. Міському, селищному та сільським головам затвердити відповідні заходи щодо формування та затвердження місцевих бюджетів на 2017 рік згідно із бюджетним законодавством.</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tabs>
          <w:tab w:val="left" w:pos="15"/>
        </w:tabs>
        <w:spacing w:after="0" w:before="0" w:line="240" w:lineRule="auto"/>
        <w:ind w:left="30" w:hanging="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5. Контроль за виконанням розпорядження  залишаю за собою.</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tabs>
          <w:tab w:val="left" w:pos="1418"/>
        </w:tabs>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spacing w:after="0" w:before="0" w:line="240" w:lineRule="auto"/>
        <w:ind w:firstLine="74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r>
      <w:r w:rsidDel="00000000" w:rsidR="00000000" w:rsidRPr="00000000">
        <w:rPr>
          <w:rFonts w:ascii="Times New Roman" w:cs="Times New Roman" w:eastAsia="Times New Roman" w:hAnsi="Times New Roman"/>
          <w:b w:val="0"/>
          <w:i w:val="1"/>
          <w:sz w:val="20"/>
          <w:szCs w:val="20"/>
          <w:vertAlign w:val="baseline"/>
          <w:rtl w:val="0"/>
        </w:rPr>
        <w:t xml:space="preserve">(підпис)</w:t>
      </w:r>
      <w:r w:rsidDel="00000000" w:rsidR="00000000" w:rsidRPr="00000000">
        <w:rPr>
          <w:rFonts w:ascii="Times New Roman" w:cs="Times New Roman" w:eastAsia="Times New Roman" w:hAnsi="Times New Roman"/>
          <w:b w:val="1"/>
          <w:sz w:val="20"/>
          <w:szCs w:val="20"/>
          <w:vertAlign w:val="baseline"/>
          <w:rtl w:val="0"/>
        </w:rPr>
        <w:t xml:space="preserve">                                                                                                В.Є.ГОВЕНКО</w:t>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spacing w:after="0" w:before="0" w:line="240" w:lineRule="auto"/>
        <w:ind w:left="5387"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spacing w:after="0" w:before="0" w:line="240" w:lineRule="auto"/>
        <w:ind w:left="5387"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ЗАТВЕРДЖЕНО</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spacing w:after="0" w:before="0" w:line="240" w:lineRule="auto"/>
        <w:ind w:left="5387"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розпорядження голови </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spacing w:after="0" w:before="0" w:line="240" w:lineRule="auto"/>
        <w:ind w:left="5387"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районної державної адміністрації</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spacing w:after="0" w:before="0" w:line="240" w:lineRule="auto"/>
        <w:ind w:left="2832" w:firstLine="708.0000000000001"/>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  29 липня 2016 року</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 448</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spacing w:after="0" w:before="0" w:line="240" w:lineRule="auto"/>
        <w:ind w:firstLine="284"/>
        <w:jc w:val="center"/>
        <w:rPr>
          <w:rFonts w:ascii="Times New Roman" w:cs="Times New Roman" w:eastAsia="Times New Roman" w:hAnsi="Times New Roman"/>
          <w:b w:val="0"/>
          <w:smallCaps w:val="0"/>
          <w:sz w:val="20"/>
          <w:szCs w:val="20"/>
          <w:vertAlign w:val="baseline"/>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spacing w:after="0" w:before="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Заходи із забезпечення формування та затвердження місцевих бюджетів району на 2017 рік</w:t>
      </w: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spacing w:after="0" w:before="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spacing w:after="60" w:before="6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 Узагальнення, аналіз і подання інформації департаменту фінансів обласної державної адміністрації:</w:t>
      </w: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1.1. Підготувати та надати департаменту фінансів обласної державної адміністрації інформацію щодо коригування фактичних надходжень у 2016 році внаслідок зміни зарахування податку на доходи фізичних осіб і податку на прибуток окремими платниками а також прогнозних надходжень у 2017-2019 роках усіх податків і платежів, що надходять до місцевих та державного бюджетів;</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spacing w:after="60" w:before="60" w:line="240" w:lineRule="auto"/>
        <w:ind w:left="4515"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spacing w:after="60" w:before="60" w:line="240" w:lineRule="auto"/>
        <w:ind w:left="408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Пустомитівське відділення Галицької обласної державної податкової інспекції Головного управління ДФСУ у Львівській області;</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spacing w:after="60" w:before="6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фінансове управління районної державної  адміністрації.</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Терміни: визначений департаментом фінансів обласної</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державної адміністрації</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w:t>
        <w:tab/>
        <w:t xml:space="preserve">показників (контингент одержувачів послуг: чисельність мешканців, учнів загальноосвітніх та професійно-технічних навчальних закладів, студентів, пільгових категорій населення, прийомних сімей, дитячих будинків сімейного типу та їх вихованців тощо) для здійснення розрахунку прогнозних обсягів міжбюджетних трансфертів на 2017 рік (медична та освітня субвенція,  субвенції на здійснення державних програм соціального захисту, субвенція на виплату державної соцiальної допомоги на дiтей-сирiт та дітей, позбавлених батькiвського піклування, грошового забезпечення батькам-вихователям i прийомним батькам за надання соцiальних послуг у дитячих будинках сімейного типу та прийомних сім’ях за принципом “гроші ходять за дитиною”).    </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spacing w:after="0" w:before="0" w:line="240" w:lineRule="auto"/>
        <w:ind w:left="4200"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0" w:before="0" w:line="240" w:lineRule="auto"/>
        <w:ind w:left="4065"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spacing w:after="0" w:before="0" w:line="240" w:lineRule="auto"/>
        <w:ind w:left="4065"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адміністрації,</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spacing w:after="0" w:before="0" w:line="240" w:lineRule="auto"/>
        <w:ind w:left="405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центральна районна лікарня; управління соціального захисту населення районної державної  адміністрації;</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spacing w:after="0" w:before="0" w:line="240" w:lineRule="auto"/>
        <w:ind w:left="405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служба у справах дітей районної державної адміністрації</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визначений департаментом фінансів </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обласної державної адміністрації</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1.2 У разі затвердження перспективного плану об’єднання територіальних громад, надати департаменту фінансів обласної державної адміністрації розрахунки щодо прямих міжбюджетних відносин об’єднаних громад з Державним бюджетом України.</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spacing w:after="60" w:before="60" w:line="240" w:lineRule="auto"/>
        <w:ind w:left="4395"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spacing w:after="60" w:before="60" w:line="240" w:lineRule="auto"/>
        <w:ind w:left="405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spacing w:after="60" w:before="60" w:line="240" w:lineRule="auto"/>
        <w:ind w:left="408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визначений департаментом фінансів обласної державної адміністрації</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spacing w:after="60" w:before="60" w:line="240" w:lineRule="auto"/>
        <w:ind w:left="4395"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1.3. Провести аналіз виконання загальнодержавних програм, що реалізуються в районі у 2016 році, та за необхідності, підготувати та надати пропозиції стосовно доцільності, продовження їх дії та виділення для  Пустомитівського району з державного бюджету необхідних коштів у 2017 – 2019 роках. </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spacing w:after="60" w:before="60" w:line="240" w:lineRule="auto"/>
        <w:ind w:left="440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Відділ економічного розвитку, інфраструктури та</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торгівлі районної державної адміністрації</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визначений департаментом економічної </w:t>
        <w:tab/>
        <w:tab/>
        <w:tab/>
        <w:tab/>
        <w:tab/>
        <w:t xml:space="preserve">                                          політики обласної державної адміністрації </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spacing w:after="60" w:before="60" w:line="240" w:lineRule="auto"/>
        <w:ind w:left="4404" w:firstLine="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spacing w:after="60" w:before="6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 Робота місцевих органів влади над удосконаленням структури бюджетних установ, зміни їх функцій з урахуванням потреб населення, критеріїв розподілу коштів</w:t>
      </w: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2.1. Сформувати шкільну мережу на 2017/18 навчальний рік з урахуванням заходів з її оптимізації та забезпечити утримання загальноосвітніх навчальних закладів району в межах наявного фінансового ресурсу відповідної території. Розробити та затвердити план оптимізації мережі та витрат установ освіти району, забезпечивши скорочення кількості загальноосвітніх шкіл за рахунок об’єднання малокомплектних шкіл.</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spacing w:after="60" w:before="60" w:line="240" w:lineRule="auto"/>
        <w:ind w:left="409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освіти районної державної адміністрації та органи місцевого самоврядування району</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spacing w:after="60" w:before="60" w:line="240" w:lineRule="auto"/>
        <w:ind w:left="4060" w:firstLine="6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1 вересня 2016 року</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2.3. Забезпечити укладання угод, прийняття місцевими радами спільних рішень стосовно передачі міжбюджетних трансфертів між відповідними бюджетами за пролікованих хворих і подання їх департаменту охорони здоров’я та департаменту фінансів обласної державної адміністрації.</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spacing w:after="60" w:before="60" w:line="240" w:lineRule="auto"/>
        <w:ind w:left="4060" w:firstLine="3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центральна районна лікарня</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spacing w:after="60" w:before="60" w:line="240" w:lineRule="auto"/>
        <w:ind w:left="4060" w:firstLine="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5 серпня 2016 року</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2.4. Завершити інвентаризацію об’єктів незавершеного будівництва, визначити пріоритетні об’єкти соціально-культурної сфери, житлово-комунального господарства та дорожнього господарства, будівництва, реконструкція та ремонт яких може здійснюватись у 2017-2019 роках за рахунок бюджету розвитку та інших джерел місцевих і державного бюджетів.</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spacing w:after="60" w:before="60" w:line="240" w:lineRule="auto"/>
        <w:ind w:left="4095" w:hanging="15"/>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економічного розвитку, інфраструктури      та торгівлі районної державної адміністрації,  відділ житлово-комунального господарства та будівництва районної державної адміністрації</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spacing w:after="60" w:before="60" w:line="240" w:lineRule="auto"/>
        <w:ind w:left="373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визначений департаментом  економічної</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spacing w:after="60" w:before="60" w:line="240" w:lineRule="auto"/>
        <w:ind w:left="2832"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політики обласної державної адміністрації</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spacing w:after="60" w:before="60" w:line="240" w:lineRule="auto"/>
        <w:ind w:left="3540" w:firstLine="0"/>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tabs>
          <w:tab w:val="left" w:pos="312"/>
        </w:tabs>
        <w:spacing w:after="60" w:before="6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3. Підготовка та подання пропозицій департаменту фінансів обласної державної адміністрації щодо внесення  змін  до вдосконалення чинного бюджетного законодавства</w:t>
      </w: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3.1. Підготувати та подати департаменту фінансів обласної державної адміністрації пропозиції щодо внесення змін до чинного бюджетного та податкового законодавства, особливостей формування дохідної частини місцевих бюджетів, основних проблем з наповнення фінансовим ресурсом місцевих бюджетів і шляхів їх вирішення.</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spacing w:after="60" w:before="60" w:line="240" w:lineRule="auto"/>
        <w:ind w:left="408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spacing w:after="60" w:before="60" w:line="240" w:lineRule="auto"/>
        <w:ind w:left="4110" w:hanging="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встановлений департаментом фінансів обласної державної адміністрації</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spacing w:after="60" w:before="60" w:line="240" w:lineRule="auto"/>
        <w:ind w:left="420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3.2. Провести відповідну роботу стосовно визначення реальних розрахунків прогнозних обсягів міжбюджетних трансфертів та інших показників для формування проекту місцевого бюджету району та подання зауважень та пропозицій департаменту фінансів обласної державної адміністрації.</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spacing w:after="60" w:before="60" w:line="240" w:lineRule="auto"/>
        <w:ind w:left="448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spacing w:after="60" w:before="60" w:line="240" w:lineRule="auto"/>
        <w:ind w:left="411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спільно з управліннями і відділами районної державної адміністрації</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spacing w:after="60" w:before="60" w:line="240" w:lineRule="auto"/>
        <w:ind w:left="414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у тижневий термін після одержання розрахунків прогнозних обсягів міжбюджетних трансфертів та інших показників</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spacing w:after="60" w:before="60" w:line="240" w:lineRule="auto"/>
        <w:ind w:left="420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spacing w:after="60" w:before="60" w:line="240" w:lineRule="auto"/>
        <w:ind w:firstLine="284"/>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4. Формування та затвердження районного бюджету  Пустомитівського району на 2017 рік</w:t>
      </w: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 Підготувати та надати фінансовому управлінню районної державної адміністрації:</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розрахунки щодо обсягів фінансових ресурсів необхідних для функціонування відповідної галузі в цілому по району.</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tabs>
          <w:tab w:val="left" w:pos="4200"/>
        </w:tabs>
        <w:spacing w:after="60" w:before="60" w:line="240" w:lineRule="auto"/>
        <w:ind w:left="414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Головні розпорядники коштів районного   бюджету</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hanging="4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15 серпня 2016 року</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tabs>
          <w:tab w:val="left" w:pos="4200"/>
        </w:tabs>
        <w:spacing w:after="60" w:before="60" w:line="240" w:lineRule="auto"/>
        <w:ind w:left="420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бюджетні запити щодо потреби у коштах на утримання установ районого значення та реалізацію галузевих програм на 2017 рік з урахуванням заходів, спрямованих на ефективне та раціональне використання коштів.</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tabs>
          <w:tab w:val="left" w:pos="4200"/>
        </w:tabs>
        <w:spacing w:after="60" w:before="60" w:line="240" w:lineRule="auto"/>
        <w:ind w:left="414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Головні розпорядники коштів районного    бюджету</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tabs>
          <w:tab w:val="left" w:pos="3920"/>
        </w:tabs>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до 20 жовтня 2016 року</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tabs>
          <w:tab w:val="left" w:pos="3920"/>
        </w:tabs>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4.2. Провести аналіз бюджетних запитів, поданих головними розпорядниками бюджетних коштів, для прийняття рішення про врахування їх у проекті районного бюджету на 2017 рік. </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spacing w:after="60" w:before="60" w:line="240" w:lineRule="auto"/>
        <w:ind w:left="412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tabs>
          <w:tab w:val="left" w:pos="3920"/>
        </w:tabs>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   Термін: до 28 жовтня 2016 року</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tabs>
          <w:tab w:val="left" w:pos="3920"/>
        </w:tabs>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4.3. Узагальнити подані структурними підрозділами районної державної адміністрації та організаціями матеріали для складання проекту бюджету, подати проект зведених основних показників бюджету району районній державній адміністрації. </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spacing w:after="60" w:before="60" w:line="240" w:lineRule="auto"/>
        <w:ind w:left="412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spacing w:after="60" w:before="6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до 31 жовтня 2016 року</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spacing w:after="60" w:before="60" w:line="240" w:lineRule="auto"/>
        <w:ind w:left="3540" w:firstLine="708.000000000000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4.4. Провести семінари, навчання, робочі зустрічі з головними розпорядниками коштів районного бюджету, міською, селищною і сільськими радами, іншими учасниками бюджетного процесу щодо особливостей формування місцевих бюджетів на 2017 рік. </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spacing w:after="60" w:before="60" w:line="240" w:lineRule="auto"/>
        <w:ind w:left="411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spacing w:after="60" w:before="60" w:line="240" w:lineRule="auto"/>
        <w:ind w:left="4095" w:hanging="15"/>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 Термін: серпень – жовтень 2016 року</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spacing w:after="60" w:before="60" w:line="240" w:lineRule="auto"/>
        <w:ind w:left="3540" w:firstLine="708.000000000000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4.5. Обговорити проект бюджету із громадськістю Пустомитівщини шляхом проведення “круглих столів”, висвітлення інформації щодо попередніх обсягів міжбюджетних трансфертів та інших показників з державного бюджету місцевому бюджету району на веб-сайті районної державної адміністрації. </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spacing w:after="60" w:before="60" w:line="240" w:lineRule="auto"/>
        <w:ind w:left="409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spacing w:after="60" w:before="60" w:line="240" w:lineRule="auto"/>
        <w:ind w:left="409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відділ з питань звернень громадян,   інформаційної діяльності та комунікацій з громадськістю, </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spacing w:after="60" w:before="60" w:line="240" w:lineRule="auto"/>
        <w:ind w:left="4060"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вересень-листопад 2016 року </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4.6. Уточнити показники проекту місцевого бюджету на наступний бюджетний період після оприлюднення Кабінетом Міністрів України законів, що впливають на формування показників місцевих бюджетів. </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у тижневий термін після оприлюднення Кабінетом Міністрів України відповідних законів</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4.7. Опрацювати отримані від Міністерства фінансів України схвалені Кабінетом Міністрів України розрахунки прогнозних обсягів міжбюджетних трансфертів, методики їх визначення, організаційно-методологічних вимог та інші показники щодо складання проектів місцевих бюджетів. </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Пустомитівське відділення Галицької обласної державної податкової інспекції Головного управління ДФСУ у Львівській області </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у тижневий термін після одержання   розрахунків прогнозних обсягів міжбюджетних трансфертів та інших показників </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4.8. Підготувати та подати районній державній адміністрації для схвалення проект рішення про районний бюджет на наступний бюджетний період з додатками до нього та пояснювальною запискою.</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10 грудня 2016 року </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4.9. Розглянути проект рішення про районний бюджет на наступний бюджетний період з додатками до нього та пояснювальною запискою. Після його схвалення - подати на розгляд і затвердження районній раді. </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Районна державна адміністрація, фінансове управління районної державної адміністрації</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15 грудня 2016 року</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spacing w:after="60" w:before="60" w:line="240" w:lineRule="auto"/>
        <w:ind w:left="4060" w:firstLine="283.9999999999998"/>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4.10. Брати участь в обговоренні та узгодженні показників проекту районного бюджету на наступний бюджетний період на засіданнях постійної комісії з питань бюджету, соціально-економічного розвитку районної ради, інших постійних комісіях районної ради. </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 відділи та управління районної державної адміністрації </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spacing w:after="60" w:before="60" w:line="240" w:lineRule="auto"/>
        <w:ind w:left="4344" w:right="-108"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у 10-денний термін з дня подання районною державною адміністрацією схваленого проекту рішення «Про районний бюджет Пустомитівського району на 2017 рік» </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spacing w:after="60" w:before="60" w:line="240" w:lineRule="auto"/>
        <w:ind w:left="4344" w:right="-108"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4.11. Затвердити районний бюджет Пустомитівського району на 2017 рік. </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spacing w:after="60" w:before="60" w:line="240" w:lineRule="auto"/>
        <w:ind w:left="3672" w:firstLine="576.0000000000002"/>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spacing w:after="60" w:before="60" w:line="240" w:lineRule="auto"/>
        <w:ind w:left="3672" w:firstLine="576.000000000000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районна рада</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spacing w:after="60" w:before="60" w:line="240" w:lineRule="auto"/>
        <w:ind w:left="3540" w:firstLine="708.0000000000001"/>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до 25 грудня 2016 року</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spacing w:after="60" w:before="60" w:line="240" w:lineRule="auto"/>
        <w:ind w:left="3540" w:firstLine="708.0000000000001"/>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4.12. Опублікувати в засобах масової інформації рішення про районний бюджет Пустомитівського району на 2017 рік.</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spacing w:after="60" w:before="60" w:line="240" w:lineRule="auto"/>
        <w:ind w:left="3672" w:firstLine="576.0000000000002"/>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spacing w:after="60" w:before="60" w:line="240" w:lineRule="auto"/>
        <w:ind w:left="3672" w:firstLine="576.0000000000002"/>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Пустомитівська районна рада</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spacing w:after="60" w:before="60" w:line="240" w:lineRule="auto"/>
        <w:ind w:left="4255"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не пізніше ніж через десять днів з дня його прийняття</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spacing w:after="60" w:before="60" w:line="240" w:lineRule="auto"/>
        <w:ind w:left="4255"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4.13. У випадку несвоєчасного затвердження Закону України “Про Державний бюджет України на 2017 рік” привести обсяги міжбюджетних трансфертів місцевого бюджету у відповідність із вказаним Законом про Державний бюджет України на 2017 рік.</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у двотижневий термін з дня офіційного опублікування Закону України “Про Державний бюджет України на 2017 рік”</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spacing w:after="60" w:before="60" w:line="240" w:lineRule="auto"/>
        <w:ind w:firstLine="284"/>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4.14. Здійснити перевірку рішень про міський, селищний та сільські бюджети на 2017 рік на дотримання їх положень вимогам чинного бюджетного законодавства України. </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spacing w:after="60" w:before="60" w:line="240" w:lineRule="auto"/>
        <w:ind w:left="4344" w:right="-19"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Фінансове управління районної державної адміністрації</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spacing w:after="60" w:before="60" w:line="240" w:lineRule="auto"/>
        <w:ind w:left="4344" w:firstLine="0"/>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 xml:space="preserve">Термін: згідно з графіком фінансового управління районної державної адміністрації після прийняття відповідних рішень</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tabs>
          <w:tab w:val="left" w:pos="312"/>
        </w:tabs>
        <w:spacing w:after="120" w:before="0" w:line="240" w:lineRule="auto"/>
        <w:ind w:firstLine="700"/>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